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557" w:rsidRDefault="009C19C4">
      <w:pPr>
        <w:spacing w:after="200" w:line="520" w:lineRule="exac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color w:val="000000"/>
          <w:sz w:val="44"/>
          <w:szCs w:val="44"/>
        </w:rPr>
        <w:t>招标代理机构入库遴选公告</w:t>
      </w:r>
    </w:p>
    <w:p w:rsidR="00E51557" w:rsidRDefault="009C19C4">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我所现拟遴选招标代理机构入库，欢迎具有合格资质的单位报名参与，相关说明如下：</w:t>
      </w:r>
    </w:p>
    <w:p w:rsidR="00E51557" w:rsidRDefault="009C19C4">
      <w:pPr>
        <w:spacing w:line="520" w:lineRule="exact"/>
        <w:ind w:firstLineChars="200" w:firstLine="640"/>
        <w:rPr>
          <w:rFonts w:ascii="方正黑体_GBK" w:eastAsia="方正黑体_GBK" w:hAnsi="方正黑体_GBK" w:cs="方正黑体_GBK"/>
          <w:bCs/>
          <w:sz w:val="32"/>
          <w:szCs w:val="32"/>
        </w:rPr>
      </w:pPr>
      <w:r>
        <w:rPr>
          <w:rFonts w:ascii="方正黑体_GBK" w:eastAsia="方正黑体_GBK" w:hAnsi="方正黑体_GBK" w:cs="方正黑体_GBK" w:hint="eastAsia"/>
          <w:bCs/>
          <w:color w:val="000000"/>
          <w:sz w:val="32"/>
          <w:szCs w:val="32"/>
        </w:rPr>
        <w:t>一、项目基本情况</w:t>
      </w:r>
    </w:p>
    <w:p w:rsidR="00E51557" w:rsidRDefault="009C19C4">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1、项目名称：江苏省太湖强制隔离戒毒所招标代理机构入库</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2、项目概况：依据我所招标代理信息库管理办法，遵循“公开公正、择优入库、综合评价、动态管理”的原则及动态管理模式需求，提高招标代理机构</w:t>
      </w:r>
      <w:r w:rsidR="00AC3BE4">
        <w:rPr>
          <w:rFonts w:ascii="方正仿宋_GBK" w:eastAsia="方正仿宋_GBK" w:hAnsi="方正仿宋_GBK" w:cs="方正仿宋_GBK" w:hint="eastAsia"/>
          <w:color w:val="000000"/>
          <w:sz w:val="32"/>
          <w:szCs w:val="32"/>
        </w:rPr>
        <w:t>服务质量，现拟遴选一批优质单位</w:t>
      </w:r>
      <w:r>
        <w:rPr>
          <w:rFonts w:ascii="方正仿宋_GBK" w:eastAsia="方正仿宋_GBK" w:hAnsi="方正仿宋_GBK" w:cs="方正仿宋_GBK" w:hint="eastAsia"/>
          <w:color w:val="000000"/>
          <w:sz w:val="32"/>
          <w:szCs w:val="32"/>
        </w:rPr>
        <w:t>入选我</w:t>
      </w:r>
      <w:bookmarkStart w:id="0" w:name="_GoBack"/>
      <w:bookmarkEnd w:id="0"/>
      <w:r>
        <w:rPr>
          <w:rFonts w:ascii="方正仿宋_GBK" w:eastAsia="方正仿宋_GBK" w:hAnsi="方正仿宋_GBK" w:cs="方正仿宋_GBK" w:hint="eastAsia"/>
          <w:color w:val="000000"/>
          <w:sz w:val="32"/>
          <w:szCs w:val="32"/>
        </w:rPr>
        <w:t>所招标代理机构信息库。</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3、项目需求：选择10家代理机构，完成我所招标服务（物资类、服务类、工程类）。</w:t>
      </w:r>
    </w:p>
    <w:p w:rsidR="00E51557" w:rsidRDefault="009C19C4">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4、服务年限：三年</w:t>
      </w:r>
    </w:p>
    <w:p w:rsidR="00E51557" w:rsidRDefault="009C19C4">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5、招标代理机构信息库实行一年一评审、动态管理模式，每年对入库代理机构的服务进行评审，对在招标活动中存在违法、违规问题的代理机构可随时取消入库资格。</w:t>
      </w:r>
    </w:p>
    <w:p w:rsidR="00E51557" w:rsidRDefault="009C19C4">
      <w:pPr>
        <w:spacing w:line="520" w:lineRule="exact"/>
        <w:ind w:firstLineChars="200" w:firstLine="640"/>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sz w:val="32"/>
          <w:szCs w:val="32"/>
        </w:rPr>
        <w:t>二、申请人的资格要求</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1、满足《中华人民共和国政府采购法》第二十二条规定，即：</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（1）具有独立承担民事责任的能力；</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（2）具有良好的商业信誉和健全的财务会计制度；</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（3）具有履行合同所必需的设备和专业能力；</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（4）有依法缴纳税收和社会保障资金的良好记录；</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（5）参加政府采购活动前三年内，在经营活动中没有重大违法记录；</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（6）法律、行政法规规定的其他条件。</w:t>
      </w:r>
    </w:p>
    <w:p w:rsidR="00E51557" w:rsidRDefault="009C19C4">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lastRenderedPageBreak/>
        <w:t>2、申请人是依法设立的中介组织，注册经营</w:t>
      </w:r>
      <w:r w:rsidR="005543D8">
        <w:rPr>
          <w:rFonts w:ascii="方正仿宋_GBK" w:eastAsia="方正仿宋_GBK" w:hAnsi="方正仿宋_GBK" w:cs="方正仿宋_GBK" w:hint="eastAsia"/>
          <w:color w:val="000000"/>
          <w:sz w:val="32"/>
          <w:szCs w:val="32"/>
        </w:rPr>
        <w:t>地</w:t>
      </w:r>
      <w:r>
        <w:rPr>
          <w:rFonts w:ascii="方正仿宋_GBK" w:eastAsia="方正仿宋_GBK" w:hAnsi="方正仿宋_GBK" w:cs="方正仿宋_GBK" w:hint="eastAsia"/>
          <w:color w:val="000000"/>
          <w:sz w:val="32"/>
          <w:szCs w:val="32"/>
        </w:rPr>
        <w:t>在苏州市，具有独立承担民事责任能力的企业法人。</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3、申请人已在江苏政府采购网省内代理机构名单中，且又在苏州市政府采购网公布的《截止到2022年1月27日已开通市级政府采购信息发布权限的代理机构名单》内。</w:t>
      </w:r>
    </w:p>
    <w:p w:rsidR="00E51557" w:rsidRDefault="009C19C4">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4、具有政府机关、事业单位委托进行公开招标的同类项目业绩（基建工程、医疗设备、物资服务）。</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5、在苏州市行政区域内有固定办公场所和开展、招标代理业务所需办公设施及健全的管理制度，具有招标业务专职技术人员（5人及以上），拟派项目负责人需具备工程或经济类相关专业中级及以上职称。</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6、有健全的组织机构和内部管理的规章制度。</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7、未被列入失信被执行人、重大税收违法案件当事人名单，未被列入政府采购严重违法失信行为记录名单。</w:t>
      </w:r>
    </w:p>
    <w:p w:rsidR="00E51557" w:rsidRDefault="009C19C4">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8、本次遴选不接受联合体报名。</w:t>
      </w:r>
    </w:p>
    <w:p w:rsidR="00E51557" w:rsidRDefault="009C19C4">
      <w:pPr>
        <w:spacing w:line="520" w:lineRule="exact"/>
        <w:ind w:firstLineChars="200" w:firstLine="640"/>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sz w:val="32"/>
          <w:szCs w:val="32"/>
        </w:rPr>
        <w:t>三、报名须提供的材料</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1、招标代理机构入库申请表。</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w:t>
      </w:r>
      <w:r w:rsidR="005543D8">
        <w:rPr>
          <w:rFonts w:ascii="方正仿宋_GBK" w:eastAsia="方正仿宋_GBK" w:hAnsi="方正仿宋_GBK" w:cs="方正仿宋_GBK" w:hint="eastAsia"/>
          <w:color w:val="000000"/>
          <w:sz w:val="32"/>
          <w:szCs w:val="32"/>
        </w:rPr>
        <w:t>营业执照</w:t>
      </w:r>
      <w:r>
        <w:rPr>
          <w:rFonts w:ascii="方正仿宋_GBK" w:eastAsia="方正仿宋_GBK" w:hAnsi="方正仿宋_GBK" w:cs="方正仿宋_GBK" w:hint="eastAsia"/>
          <w:color w:val="000000"/>
          <w:sz w:val="32"/>
          <w:szCs w:val="32"/>
        </w:rPr>
        <w:t>和资质证书等复印件。</w:t>
      </w:r>
    </w:p>
    <w:p w:rsidR="00E51557" w:rsidRDefault="009C19C4">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法定代表人直接参与报名的，需提供法定代表人身份证</w:t>
      </w:r>
      <w:r w:rsidR="00AC3BE4">
        <w:rPr>
          <w:rFonts w:ascii="方正仿宋_GBK" w:eastAsia="方正仿宋_GBK" w:hAnsi="方正仿宋_GBK" w:cs="方正仿宋_GBK" w:hint="eastAsia"/>
          <w:color w:val="000000"/>
          <w:sz w:val="32"/>
          <w:szCs w:val="32"/>
        </w:rPr>
        <w:t>复印件。委托代理人参与报名的，需提供法定代表人授权委托书及法定代表人和</w:t>
      </w:r>
      <w:r>
        <w:rPr>
          <w:rFonts w:ascii="方正仿宋_GBK" w:eastAsia="方正仿宋_GBK" w:hAnsi="方正仿宋_GBK" w:cs="方正仿宋_GBK" w:hint="eastAsia"/>
          <w:color w:val="000000"/>
          <w:sz w:val="32"/>
          <w:szCs w:val="32"/>
        </w:rPr>
        <w:t>委托代理人身份证复印件。</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3、企业基本情况。包括单位的设立和负责人的任命文件、专职代理人员名单及联系方式、服务方案和服务承诺、管理制度等。</w:t>
      </w:r>
    </w:p>
    <w:p w:rsidR="00E51557" w:rsidRDefault="009C19C4">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4、项目负责人和专职代理人员执业资格证书等（5人及以上）证书复印件。</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lastRenderedPageBreak/>
        <w:t>5、提供近两年内不少于3份代理政府机关、事业单位公开招标相关业绩材料。</w:t>
      </w:r>
    </w:p>
    <w:p w:rsidR="00E51557" w:rsidRDefault="009C19C4">
      <w:pPr>
        <w:spacing w:line="52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color w:val="000000"/>
          <w:sz w:val="32"/>
          <w:szCs w:val="32"/>
        </w:rPr>
        <w:t>申请人提交以上</w:t>
      </w:r>
      <w:r w:rsidR="00AC3BE4">
        <w:rPr>
          <w:rFonts w:ascii="方正仿宋_GBK" w:eastAsia="方正仿宋_GBK" w:hAnsi="方正仿宋_GBK" w:cs="方正仿宋_GBK" w:hint="eastAsia"/>
          <w:color w:val="000000"/>
          <w:sz w:val="32"/>
          <w:szCs w:val="32"/>
        </w:rPr>
        <w:t>复印件须</w:t>
      </w:r>
      <w:r>
        <w:rPr>
          <w:rFonts w:ascii="方正仿宋_GBK" w:eastAsia="方正仿宋_GBK" w:hAnsi="方正仿宋_GBK" w:cs="方正仿宋_GBK" w:hint="eastAsia"/>
          <w:color w:val="000000"/>
          <w:sz w:val="32"/>
          <w:szCs w:val="32"/>
        </w:rPr>
        <w:t>加盖单位公章（概不退还）。</w:t>
      </w:r>
    </w:p>
    <w:p w:rsidR="00E51557" w:rsidRDefault="009C19C4">
      <w:pPr>
        <w:spacing w:line="520" w:lineRule="exact"/>
        <w:ind w:firstLineChars="200" w:firstLine="640"/>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sz w:val="32"/>
          <w:szCs w:val="32"/>
        </w:rPr>
        <w:t>四、报名时间和方式</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时间：2022年3月8日至2022年3月10日每日上午9：00—11：00，下午13：30—16:00(公休日、节假日除外),逾时作自动放弃。</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因当前疫情防控需要，申请人可在报名时间内将申请材料封装送至江苏省太湖强制隔离戒毒所一道门门卫处或顺丰快递至我所交易办。逾期送达的申请材料恕不接收。</w:t>
      </w:r>
    </w:p>
    <w:p w:rsidR="00E51557" w:rsidRDefault="009C19C4">
      <w:pPr>
        <w:spacing w:line="520" w:lineRule="exact"/>
        <w:ind w:firstLineChars="200" w:firstLine="640"/>
        <w:rPr>
          <w:rFonts w:ascii="方正黑体_GBK" w:eastAsia="方正黑体_GBK" w:hAnsi="方正黑体_GBK" w:cs="方正黑体_GBK"/>
          <w:bCs/>
          <w:color w:val="000000"/>
          <w:sz w:val="32"/>
          <w:szCs w:val="32"/>
        </w:rPr>
      </w:pPr>
      <w:r>
        <w:rPr>
          <w:rFonts w:ascii="方正黑体_GBK" w:eastAsia="方正黑体_GBK" w:hAnsi="方正黑体_GBK" w:cs="方正黑体_GBK" w:hint="eastAsia"/>
          <w:bCs/>
          <w:color w:val="000000"/>
          <w:sz w:val="32"/>
          <w:szCs w:val="32"/>
        </w:rPr>
        <w:t>六、联系方式</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联系人：彭女士</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联系电话：0512-66374653</w:t>
      </w:r>
    </w:p>
    <w:p w:rsidR="00E51557" w:rsidRDefault="009C19C4">
      <w:pPr>
        <w:spacing w:line="520" w:lineRule="exact"/>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地  点：苏州市吴中区金庭镇元山</w:t>
      </w:r>
    </w:p>
    <w:p w:rsidR="00E51557" w:rsidRDefault="009C19C4">
      <w:pPr>
        <w:spacing w:line="520" w:lineRule="exact"/>
        <w:ind w:firstLineChars="600" w:firstLine="192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江苏省太湖强制隔离戒毒所办公楼一楼102室</w:t>
      </w:r>
    </w:p>
    <w:p w:rsidR="00E51557" w:rsidRDefault="00E51557">
      <w:pPr>
        <w:spacing w:line="520" w:lineRule="exact"/>
        <w:ind w:firstLineChars="200" w:firstLine="640"/>
        <w:rPr>
          <w:rFonts w:ascii="方正仿宋_GBK" w:eastAsia="方正仿宋_GBK" w:hAnsi="方正仿宋_GBK" w:cs="方正仿宋_GBK"/>
          <w:color w:val="000000"/>
          <w:sz w:val="32"/>
          <w:szCs w:val="32"/>
        </w:rPr>
      </w:pPr>
    </w:p>
    <w:p w:rsidR="00E51557" w:rsidRDefault="009C19C4">
      <w:pPr>
        <w:spacing w:line="520" w:lineRule="exact"/>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附件：1、《招标代理机构入库申请表》</w:t>
      </w:r>
    </w:p>
    <w:p w:rsidR="00E51557" w:rsidRDefault="009C19C4">
      <w:pPr>
        <w:spacing w:line="520" w:lineRule="exact"/>
        <w:ind w:firstLineChars="300" w:firstLine="96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2、《法定代表人授权书》</w:t>
      </w:r>
    </w:p>
    <w:p w:rsidR="00E51557" w:rsidRDefault="009C19C4">
      <w:pPr>
        <w:spacing w:line="520" w:lineRule="exact"/>
        <w:ind w:firstLineChars="300" w:firstLine="96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3、《无重大违法记录承诺书》</w:t>
      </w:r>
    </w:p>
    <w:p w:rsidR="00E51557" w:rsidRDefault="00E51557">
      <w:pPr>
        <w:spacing w:line="520" w:lineRule="exact"/>
        <w:rPr>
          <w:rFonts w:ascii="方正仿宋_GBK" w:eastAsia="方正仿宋_GBK" w:hAnsi="方正仿宋_GBK" w:cs="方正仿宋_GBK"/>
          <w:color w:val="000000"/>
          <w:sz w:val="32"/>
          <w:szCs w:val="32"/>
        </w:rPr>
      </w:pPr>
    </w:p>
    <w:p w:rsidR="00E51557" w:rsidRDefault="00E51557">
      <w:pPr>
        <w:spacing w:line="520" w:lineRule="exact"/>
        <w:rPr>
          <w:rFonts w:ascii="方正仿宋_GBK" w:eastAsia="方正仿宋_GBK" w:hAnsi="方正仿宋_GBK" w:cs="方正仿宋_GBK"/>
          <w:color w:val="000000"/>
          <w:sz w:val="32"/>
          <w:szCs w:val="32"/>
        </w:rPr>
      </w:pPr>
    </w:p>
    <w:p w:rsidR="00E51557" w:rsidRDefault="009C19C4">
      <w:pPr>
        <w:spacing w:line="520" w:lineRule="exact"/>
        <w:ind w:firstLineChars="1200" w:firstLine="38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江苏省太湖强制隔离戒毒所</w:t>
      </w:r>
    </w:p>
    <w:p w:rsidR="00E51557" w:rsidRDefault="009C19C4">
      <w:pPr>
        <w:spacing w:line="520" w:lineRule="exact"/>
        <w:ind w:firstLineChars="1400" w:firstLine="448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国有资源交易办公室</w:t>
      </w:r>
    </w:p>
    <w:p w:rsidR="00E51557" w:rsidRDefault="009C19C4">
      <w:pPr>
        <w:spacing w:line="520" w:lineRule="exact"/>
        <w:ind w:firstLineChars="1500" w:firstLine="480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2022年</w:t>
      </w:r>
      <w:r w:rsidR="00AC3BE4">
        <w:rPr>
          <w:rFonts w:ascii="方正仿宋_GBK" w:eastAsia="方正仿宋_GBK" w:hAnsi="方正仿宋_GBK" w:cs="方正仿宋_GBK" w:hint="eastAsia"/>
          <w:color w:val="000000"/>
          <w:sz w:val="32"/>
          <w:szCs w:val="32"/>
        </w:rPr>
        <w:t>3</w:t>
      </w:r>
      <w:r>
        <w:rPr>
          <w:rFonts w:ascii="方正仿宋_GBK" w:eastAsia="方正仿宋_GBK" w:hAnsi="方正仿宋_GBK" w:cs="方正仿宋_GBK" w:hint="eastAsia"/>
          <w:color w:val="000000"/>
          <w:sz w:val="32"/>
          <w:szCs w:val="32"/>
        </w:rPr>
        <w:t>月</w:t>
      </w:r>
      <w:r w:rsidR="00AC3BE4">
        <w:rPr>
          <w:rFonts w:ascii="方正仿宋_GBK" w:eastAsia="方正仿宋_GBK" w:hAnsi="方正仿宋_GBK" w:cs="方正仿宋_GBK" w:hint="eastAsia"/>
          <w:color w:val="000000"/>
          <w:sz w:val="32"/>
          <w:szCs w:val="32"/>
        </w:rPr>
        <w:t>1</w:t>
      </w:r>
      <w:r>
        <w:rPr>
          <w:rFonts w:ascii="方正仿宋_GBK" w:eastAsia="方正仿宋_GBK" w:hAnsi="方正仿宋_GBK" w:cs="方正仿宋_GBK" w:hint="eastAsia"/>
          <w:color w:val="000000"/>
          <w:sz w:val="32"/>
          <w:szCs w:val="32"/>
        </w:rPr>
        <w:t>日</w:t>
      </w:r>
    </w:p>
    <w:sectPr w:rsidR="00E51557" w:rsidSect="00E5155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76C8" w:rsidRDefault="004A76C8" w:rsidP="00AC3BE4">
      <w:r>
        <w:separator/>
      </w:r>
    </w:p>
  </w:endnote>
  <w:endnote w:type="continuationSeparator" w:id="1">
    <w:p w:rsidR="004A76C8" w:rsidRDefault="004A76C8" w:rsidP="00AC3B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2003" w:usb1="090E0000" w:usb2="00000010" w:usb3="00000000" w:csb0="003C0041" w:csb1="00000000"/>
  </w:font>
  <w:font w:name="方正黑体_GBK">
    <w:panose1 w:val="03000509000000000000"/>
    <w:charset w:val="86"/>
    <w:family w:val="script"/>
    <w:pitch w:val="fixed"/>
    <w:sig w:usb0="00002003" w:usb1="090E0000" w:usb2="00000010" w:usb3="00000000" w:csb0="003C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76C8" w:rsidRDefault="004A76C8" w:rsidP="00AC3BE4">
      <w:r>
        <w:separator/>
      </w:r>
    </w:p>
  </w:footnote>
  <w:footnote w:type="continuationSeparator" w:id="1">
    <w:p w:rsidR="004A76C8" w:rsidRDefault="004A76C8" w:rsidP="00AC3B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E57F46"/>
    <w:rsid w:val="00023707"/>
    <w:rsid w:val="000314CE"/>
    <w:rsid w:val="00031501"/>
    <w:rsid w:val="00042FDD"/>
    <w:rsid w:val="00056000"/>
    <w:rsid w:val="00057F8C"/>
    <w:rsid w:val="0007093D"/>
    <w:rsid w:val="00071497"/>
    <w:rsid w:val="00076D46"/>
    <w:rsid w:val="00091557"/>
    <w:rsid w:val="000B0E2A"/>
    <w:rsid w:val="000B16CE"/>
    <w:rsid w:val="000D0421"/>
    <w:rsid w:val="000F453B"/>
    <w:rsid w:val="00105759"/>
    <w:rsid w:val="001177E1"/>
    <w:rsid w:val="0012455A"/>
    <w:rsid w:val="00135CCD"/>
    <w:rsid w:val="00162152"/>
    <w:rsid w:val="001740A2"/>
    <w:rsid w:val="0019672C"/>
    <w:rsid w:val="00196E5E"/>
    <w:rsid w:val="001A4D4A"/>
    <w:rsid w:val="001A703C"/>
    <w:rsid w:val="001A795D"/>
    <w:rsid w:val="001B68C3"/>
    <w:rsid w:val="001D2958"/>
    <w:rsid w:val="001D6913"/>
    <w:rsid w:val="001E0517"/>
    <w:rsid w:val="001F4631"/>
    <w:rsid w:val="00202713"/>
    <w:rsid w:val="002029DC"/>
    <w:rsid w:val="002114D2"/>
    <w:rsid w:val="0022375B"/>
    <w:rsid w:val="00237120"/>
    <w:rsid w:val="0025699D"/>
    <w:rsid w:val="00274EFC"/>
    <w:rsid w:val="00280B5B"/>
    <w:rsid w:val="002945AC"/>
    <w:rsid w:val="00295A67"/>
    <w:rsid w:val="00297EDD"/>
    <w:rsid w:val="002A7C77"/>
    <w:rsid w:val="002D2C36"/>
    <w:rsid w:val="002E5DBE"/>
    <w:rsid w:val="002F4322"/>
    <w:rsid w:val="002F6ACB"/>
    <w:rsid w:val="003026C3"/>
    <w:rsid w:val="00305624"/>
    <w:rsid w:val="00320BF4"/>
    <w:rsid w:val="00324C8B"/>
    <w:rsid w:val="00331A58"/>
    <w:rsid w:val="00356B46"/>
    <w:rsid w:val="00357334"/>
    <w:rsid w:val="00366A15"/>
    <w:rsid w:val="00377B19"/>
    <w:rsid w:val="00394779"/>
    <w:rsid w:val="003A23D2"/>
    <w:rsid w:val="003A7321"/>
    <w:rsid w:val="003B02FC"/>
    <w:rsid w:val="003C123D"/>
    <w:rsid w:val="003E0C4F"/>
    <w:rsid w:val="003E27F6"/>
    <w:rsid w:val="003F3C4F"/>
    <w:rsid w:val="004009F0"/>
    <w:rsid w:val="004024C7"/>
    <w:rsid w:val="004A3B09"/>
    <w:rsid w:val="004A7082"/>
    <w:rsid w:val="004A76C8"/>
    <w:rsid w:val="004B0199"/>
    <w:rsid w:val="004B27CD"/>
    <w:rsid w:val="004D0566"/>
    <w:rsid w:val="004E760D"/>
    <w:rsid w:val="004F38B3"/>
    <w:rsid w:val="004F526A"/>
    <w:rsid w:val="00512F4D"/>
    <w:rsid w:val="00517593"/>
    <w:rsid w:val="00525ECD"/>
    <w:rsid w:val="0052698D"/>
    <w:rsid w:val="00545E0D"/>
    <w:rsid w:val="00550119"/>
    <w:rsid w:val="005543D8"/>
    <w:rsid w:val="00555996"/>
    <w:rsid w:val="00563FA4"/>
    <w:rsid w:val="00567319"/>
    <w:rsid w:val="00587ACE"/>
    <w:rsid w:val="00592776"/>
    <w:rsid w:val="00595734"/>
    <w:rsid w:val="005A0B99"/>
    <w:rsid w:val="005A4AC7"/>
    <w:rsid w:val="005C2F63"/>
    <w:rsid w:val="005C7A18"/>
    <w:rsid w:val="005D2AB3"/>
    <w:rsid w:val="00603183"/>
    <w:rsid w:val="00614FA2"/>
    <w:rsid w:val="00627F96"/>
    <w:rsid w:val="00640DED"/>
    <w:rsid w:val="00641F5A"/>
    <w:rsid w:val="00652ECE"/>
    <w:rsid w:val="0066421B"/>
    <w:rsid w:val="00680C60"/>
    <w:rsid w:val="006814F0"/>
    <w:rsid w:val="00693FF5"/>
    <w:rsid w:val="006948E7"/>
    <w:rsid w:val="006A3594"/>
    <w:rsid w:val="006A38CD"/>
    <w:rsid w:val="006A77D2"/>
    <w:rsid w:val="006D739B"/>
    <w:rsid w:val="006E4692"/>
    <w:rsid w:val="006F7A21"/>
    <w:rsid w:val="00712720"/>
    <w:rsid w:val="0074137F"/>
    <w:rsid w:val="00741685"/>
    <w:rsid w:val="00742994"/>
    <w:rsid w:val="007431BC"/>
    <w:rsid w:val="007972C6"/>
    <w:rsid w:val="007A309D"/>
    <w:rsid w:val="007C4F5D"/>
    <w:rsid w:val="007D13D6"/>
    <w:rsid w:val="007D2470"/>
    <w:rsid w:val="007D251B"/>
    <w:rsid w:val="007E2BD5"/>
    <w:rsid w:val="007F1AB7"/>
    <w:rsid w:val="00816801"/>
    <w:rsid w:val="00836789"/>
    <w:rsid w:val="008435AF"/>
    <w:rsid w:val="0085603D"/>
    <w:rsid w:val="00861EB0"/>
    <w:rsid w:val="00864B3B"/>
    <w:rsid w:val="0087669D"/>
    <w:rsid w:val="008921D9"/>
    <w:rsid w:val="008A15F7"/>
    <w:rsid w:val="008A2D65"/>
    <w:rsid w:val="008B618C"/>
    <w:rsid w:val="008C0831"/>
    <w:rsid w:val="008C4804"/>
    <w:rsid w:val="008C65A2"/>
    <w:rsid w:val="008D104B"/>
    <w:rsid w:val="008D197F"/>
    <w:rsid w:val="008D4070"/>
    <w:rsid w:val="008D6192"/>
    <w:rsid w:val="008E5F68"/>
    <w:rsid w:val="008F1AAB"/>
    <w:rsid w:val="009014C9"/>
    <w:rsid w:val="00901FC2"/>
    <w:rsid w:val="00902DCC"/>
    <w:rsid w:val="009113FF"/>
    <w:rsid w:val="00911E0B"/>
    <w:rsid w:val="00917EAE"/>
    <w:rsid w:val="00920158"/>
    <w:rsid w:val="009230BC"/>
    <w:rsid w:val="00924CFF"/>
    <w:rsid w:val="00941335"/>
    <w:rsid w:val="00947751"/>
    <w:rsid w:val="00953001"/>
    <w:rsid w:val="009756A2"/>
    <w:rsid w:val="00993B1A"/>
    <w:rsid w:val="009C19C4"/>
    <w:rsid w:val="009C2136"/>
    <w:rsid w:val="009D4039"/>
    <w:rsid w:val="009E7823"/>
    <w:rsid w:val="00A04667"/>
    <w:rsid w:val="00A30AB8"/>
    <w:rsid w:val="00A64CB3"/>
    <w:rsid w:val="00A66697"/>
    <w:rsid w:val="00A73A1C"/>
    <w:rsid w:val="00A750A7"/>
    <w:rsid w:val="00A83CA9"/>
    <w:rsid w:val="00A856BF"/>
    <w:rsid w:val="00A85E62"/>
    <w:rsid w:val="00A85FE4"/>
    <w:rsid w:val="00A86FDE"/>
    <w:rsid w:val="00AA062D"/>
    <w:rsid w:val="00AA07DC"/>
    <w:rsid w:val="00AB3BA7"/>
    <w:rsid w:val="00AB4D19"/>
    <w:rsid w:val="00AC3BE4"/>
    <w:rsid w:val="00AE4710"/>
    <w:rsid w:val="00B02150"/>
    <w:rsid w:val="00B1045E"/>
    <w:rsid w:val="00B20C12"/>
    <w:rsid w:val="00B21ABF"/>
    <w:rsid w:val="00B2489F"/>
    <w:rsid w:val="00B311C4"/>
    <w:rsid w:val="00B54055"/>
    <w:rsid w:val="00B663C2"/>
    <w:rsid w:val="00B67B87"/>
    <w:rsid w:val="00B80402"/>
    <w:rsid w:val="00BB18F0"/>
    <w:rsid w:val="00BC325F"/>
    <w:rsid w:val="00BC5B93"/>
    <w:rsid w:val="00BE176C"/>
    <w:rsid w:val="00BE7316"/>
    <w:rsid w:val="00BE7EE9"/>
    <w:rsid w:val="00BF3D15"/>
    <w:rsid w:val="00C01914"/>
    <w:rsid w:val="00C4641B"/>
    <w:rsid w:val="00C5182F"/>
    <w:rsid w:val="00C5185D"/>
    <w:rsid w:val="00C560F0"/>
    <w:rsid w:val="00C75255"/>
    <w:rsid w:val="00C93557"/>
    <w:rsid w:val="00C96E1A"/>
    <w:rsid w:val="00CA03CC"/>
    <w:rsid w:val="00CC2B27"/>
    <w:rsid w:val="00CD5E13"/>
    <w:rsid w:val="00CE1635"/>
    <w:rsid w:val="00CF5279"/>
    <w:rsid w:val="00D033AD"/>
    <w:rsid w:val="00D175CD"/>
    <w:rsid w:val="00D20617"/>
    <w:rsid w:val="00D2405B"/>
    <w:rsid w:val="00D24510"/>
    <w:rsid w:val="00D363DE"/>
    <w:rsid w:val="00D612D4"/>
    <w:rsid w:val="00D8791E"/>
    <w:rsid w:val="00D975EA"/>
    <w:rsid w:val="00DA157A"/>
    <w:rsid w:val="00DA3951"/>
    <w:rsid w:val="00DD037B"/>
    <w:rsid w:val="00DE454A"/>
    <w:rsid w:val="00DE4883"/>
    <w:rsid w:val="00DF25C9"/>
    <w:rsid w:val="00DF5F91"/>
    <w:rsid w:val="00E029B2"/>
    <w:rsid w:val="00E03B0C"/>
    <w:rsid w:val="00E14D51"/>
    <w:rsid w:val="00E257EA"/>
    <w:rsid w:val="00E339DB"/>
    <w:rsid w:val="00E51557"/>
    <w:rsid w:val="00E57F46"/>
    <w:rsid w:val="00E6027B"/>
    <w:rsid w:val="00E73216"/>
    <w:rsid w:val="00E7533F"/>
    <w:rsid w:val="00E87928"/>
    <w:rsid w:val="00E93545"/>
    <w:rsid w:val="00E96BD7"/>
    <w:rsid w:val="00EA1002"/>
    <w:rsid w:val="00EE2EF8"/>
    <w:rsid w:val="00F11B13"/>
    <w:rsid w:val="00F30A67"/>
    <w:rsid w:val="00F431B0"/>
    <w:rsid w:val="00F46A49"/>
    <w:rsid w:val="00F53BF3"/>
    <w:rsid w:val="00F553D8"/>
    <w:rsid w:val="00F61259"/>
    <w:rsid w:val="00F64A11"/>
    <w:rsid w:val="00F7217A"/>
    <w:rsid w:val="00F86F24"/>
    <w:rsid w:val="00FA3331"/>
    <w:rsid w:val="00FB183E"/>
    <w:rsid w:val="00FD092F"/>
    <w:rsid w:val="00FD7AB2"/>
    <w:rsid w:val="00FF7A78"/>
    <w:rsid w:val="0AB83AA5"/>
    <w:rsid w:val="13BA3CDE"/>
    <w:rsid w:val="26CB1A16"/>
    <w:rsid w:val="28A858FF"/>
    <w:rsid w:val="2FF11856"/>
    <w:rsid w:val="43D251D7"/>
    <w:rsid w:val="48E74FAA"/>
    <w:rsid w:val="663A3DBB"/>
    <w:rsid w:val="671A49E8"/>
    <w:rsid w:val="675603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155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51557"/>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E5155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51557"/>
    <w:rPr>
      <w:sz w:val="18"/>
      <w:szCs w:val="18"/>
    </w:rPr>
  </w:style>
  <w:style w:type="character" w:customStyle="1" w:styleId="Char">
    <w:name w:val="页脚 Char"/>
    <w:basedOn w:val="a0"/>
    <w:link w:val="a3"/>
    <w:uiPriority w:val="99"/>
    <w:semiHidden/>
    <w:rsid w:val="00E5155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1950</TotalTime>
  <Pages>3</Pages>
  <Words>211</Words>
  <Characters>1207</Characters>
  <Application>Microsoft Office Word</Application>
  <DocSecurity>0</DocSecurity>
  <Lines>10</Lines>
  <Paragraphs>2</Paragraphs>
  <ScaleCrop>false</ScaleCrop>
  <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fdfplgdfp</dc:creator>
  <cp:lastModifiedBy>YLMF</cp:lastModifiedBy>
  <cp:revision>32</cp:revision>
  <cp:lastPrinted>2022-02-25T06:05:00Z</cp:lastPrinted>
  <dcterms:created xsi:type="dcterms:W3CDTF">2022-02-22T05:40:00Z</dcterms:created>
  <dcterms:modified xsi:type="dcterms:W3CDTF">2022-03-01T03:55:00Z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C9F81978BBF140C78D8EDB1BA75468C7</vt:lpwstr>
  </property>
</Properties>
</file>